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16" w:rsidRDefault="005A5416" w:rsidP="00D1526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A5416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Закон Санкт-Петербурга от 22 ноября 2011 г. N 728-132</w:t>
      </w:r>
      <w:r w:rsidRPr="005A541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5416" w:rsidRDefault="005A5416" w:rsidP="00D1526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A5416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"Социальный кодекс Санкт-Петербурга"</w:t>
      </w:r>
    </w:p>
    <w:p w:rsidR="005A5416" w:rsidRDefault="005A5416" w:rsidP="005A541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Cs/>
          <w:color w:val="000000"/>
          <w:shd w:val="clear" w:color="auto" w:fill="FFFFFF"/>
        </w:rPr>
      </w:pPr>
      <w:r w:rsidRPr="005A5416">
        <w:rPr>
          <w:rFonts w:ascii="Arial" w:hAnsi="Arial" w:cs="Arial"/>
          <w:bCs/>
          <w:color w:val="000000"/>
          <w:shd w:val="clear" w:color="auto" w:fill="FFFFFF"/>
        </w:rPr>
        <w:t xml:space="preserve"> (</w:t>
      </w:r>
      <w:proofErr w:type="gramStart"/>
      <w:r w:rsidRPr="005A5416">
        <w:rPr>
          <w:rFonts w:ascii="Arial" w:hAnsi="Arial" w:cs="Arial"/>
          <w:bCs/>
          <w:color w:val="000000"/>
          <w:shd w:val="clear" w:color="auto" w:fill="FFFFFF"/>
        </w:rPr>
        <w:t>Принят</w:t>
      </w:r>
      <w:proofErr w:type="gramEnd"/>
      <w:r w:rsidRPr="005A5416">
        <w:rPr>
          <w:rFonts w:ascii="Arial" w:hAnsi="Arial" w:cs="Arial"/>
          <w:bCs/>
          <w:color w:val="000000"/>
          <w:shd w:val="clear" w:color="auto" w:fill="FFFFFF"/>
        </w:rPr>
        <w:t xml:space="preserve"> Законодательным Собранием Санкт-Петербурга 9 ноября 2011 года)</w:t>
      </w:r>
    </w:p>
    <w:p w:rsidR="005A5416" w:rsidRDefault="005A5416" w:rsidP="005A541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A5416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10 мая 2016 года)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(редакция, действующая с 1 июля 2016 года)</w:t>
      </w:r>
    </w:p>
    <w:p w:rsidR="00D1526E" w:rsidRDefault="00D1526E" w:rsidP="00D152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5A5416" w:rsidRDefault="005A5416" w:rsidP="005A5416">
      <w:pPr>
        <w:pStyle w:val="FORMATTEXT0"/>
        <w:ind w:firstLine="568"/>
        <w:jc w:val="center"/>
        <w:rPr>
          <w:b/>
          <w:bCs/>
          <w:color w:val="000001"/>
          <w:sz w:val="26"/>
          <w:szCs w:val="26"/>
        </w:rPr>
      </w:pPr>
    </w:p>
    <w:p w:rsidR="005A5416" w:rsidRPr="005A5416" w:rsidRDefault="005A5416" w:rsidP="005A5416">
      <w:pPr>
        <w:pStyle w:val="FORMATTEXT0"/>
        <w:ind w:firstLine="568"/>
        <w:jc w:val="center"/>
        <w:rPr>
          <w:rFonts w:ascii="Arial" w:hAnsi="Arial" w:cs="Arial"/>
          <w:color w:val="000001"/>
          <w:sz w:val="26"/>
          <w:szCs w:val="26"/>
        </w:rPr>
      </w:pPr>
      <w:r w:rsidRPr="005A5416">
        <w:rPr>
          <w:rFonts w:ascii="Arial" w:hAnsi="Arial" w:cs="Arial"/>
          <w:b/>
          <w:bCs/>
          <w:color w:val="000001"/>
          <w:sz w:val="26"/>
          <w:szCs w:val="26"/>
        </w:rPr>
        <w:t xml:space="preserve">Глава 18. Дополнительные меры социальной поддержки по обеспечению питанием в государственных образовательных учреждениях </w:t>
      </w:r>
    </w:p>
    <w:p w:rsidR="00D1526E" w:rsidRDefault="00D1526E"/>
    <w:p w:rsidR="00D1526E" w:rsidRPr="00D1526E" w:rsidRDefault="00D1526E" w:rsidP="00D1526E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526E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Статья 82. Дополнительные меры социальной поддержки по обеспечению питанием в государственных образовательных учреждениях</w:t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</w:t>
      </w:r>
      <w:bookmarkStart w:id="0" w:name="_GoBack"/>
      <w:bookmarkEnd w:id="0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учреждениях:</w:t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</w:t>
      </w: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бюджета Санкт-Петербурга 100 процентов его стоимости в течение учебного дня предоставляется: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 из числа малообеспеченных семей;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учреждений, реализующих адаптированную образовательную программу;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 и профессиональных образовательных учреждений из числа многодетных семей;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  <w:proofErr w:type="gramEnd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 общеобразовательных учреждений и профессиональных образовательных учреждений, являющимся инвалидами;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учреждений, состоящим на учете в противотуберкулезном диспансере;</w:t>
      </w:r>
      <w:proofErr w:type="gramEnd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в спортивных и кадетских классах общеобразовательных учреждений;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1-4 классе общеобразовательных учреждений;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питание в государственных образовательных учреждениях, включающее завтрак и (или) обед, с компенсацией за счет средств бюджета Санкт-Петербурга 100 процентов его стоимости в течение учебного дня предоставляется </w:t>
      </w: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общеобразовательных учреждений и профессиональных образовательных учреждений, находящимся в трудной жизненной ситуации;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пункте 1 настоящей статьи, которые </w:t>
      </w:r>
      <w:r w:rsidRPr="005A5416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обучаются на дому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 </w:t>
      </w:r>
      <w:hyperlink r:id="rId4" w:history="1"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26 июня 2013 года N 461-83 "Об образовании в</w:t>
        </w:r>
        <w:proofErr w:type="gramEnd"/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Санкт-Петербурге</w:t>
        </w:r>
        <w:proofErr w:type="gramEnd"/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находятся на учебной и (или) производственной практике вне профессионального образовательного учреждения;</w:t>
      </w:r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526E" w:rsidRPr="00D1526E" w:rsidRDefault="00D1526E" w:rsidP="00D1526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пункте 2 настоящей статьи и обучающимся на дому в соответствии с </w:t>
      </w:r>
      <w:hyperlink r:id="rId5" w:history="1"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Санкт-Петербурга от 26 июня 2013 года N 461-83 "Об образовании</w:t>
        </w:r>
        <w:proofErr w:type="gramEnd"/>
        <w:r w:rsidRPr="00D1526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Санкт-Петербурге"</w:t>
        </w:r>
      </w:hyperlink>
      <w:r w:rsidRPr="00D1526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1526E" w:rsidRDefault="00D1526E"/>
    <w:sectPr w:rsidR="00D1526E" w:rsidSect="00B6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6E"/>
    <w:rsid w:val="005671A2"/>
    <w:rsid w:val="00585E22"/>
    <w:rsid w:val="005A5416"/>
    <w:rsid w:val="00B6421D"/>
    <w:rsid w:val="00D1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D"/>
  </w:style>
  <w:style w:type="paragraph" w:styleId="1">
    <w:name w:val="heading 1"/>
    <w:basedOn w:val="a"/>
    <w:next w:val="a"/>
    <w:link w:val="10"/>
    <w:uiPriority w:val="9"/>
    <w:qFormat/>
    <w:rsid w:val="00D15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52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5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1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6E"/>
  </w:style>
  <w:style w:type="character" w:styleId="a3">
    <w:name w:val="Hyperlink"/>
    <w:basedOn w:val="a0"/>
    <w:uiPriority w:val="99"/>
    <w:semiHidden/>
    <w:unhideWhenUsed/>
    <w:rsid w:val="00D15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D1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rsid w:val="005A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58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52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5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1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6E"/>
  </w:style>
  <w:style w:type="character" w:styleId="a3">
    <w:name w:val="Hyperlink"/>
    <w:basedOn w:val="a0"/>
    <w:uiPriority w:val="99"/>
    <w:semiHidden/>
    <w:unhideWhenUsed/>
    <w:rsid w:val="00D15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D1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rsid w:val="005A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38073" TargetMode="External"/><Relationship Id="rId4" Type="http://schemas.openxmlformats.org/officeDocument/2006/relationships/hyperlink" Target="http://docs.cntd.ru/document/53793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chiveknats</dc:creator>
  <cp:lastModifiedBy>НА</cp:lastModifiedBy>
  <cp:revision>2</cp:revision>
  <dcterms:created xsi:type="dcterms:W3CDTF">2016-10-11T21:19:00Z</dcterms:created>
  <dcterms:modified xsi:type="dcterms:W3CDTF">2016-10-11T21:19:00Z</dcterms:modified>
</cp:coreProperties>
</file>